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8D57FD" w:rsidRDefault="00F9661C" w:rsidP="008D57FD">
      <w:pPr>
        <w:spacing w:line="360" w:lineRule="auto"/>
        <w:jc w:val="center"/>
        <w:rPr>
          <w:rFonts w:ascii="Georgia" w:hAnsi="Georgia" w:cs="Arial"/>
        </w:rPr>
      </w:pPr>
      <w:r w:rsidRPr="008D57FD">
        <w:rPr>
          <w:rFonts w:ascii="Georgia" w:hAnsi="Georgia" w:cs="Arial"/>
        </w:rPr>
        <w:t xml:space="preserve">      </w:t>
      </w:r>
      <w:r w:rsidRPr="008D57FD">
        <w:rPr>
          <w:rFonts w:ascii="Georgia" w:hAnsi="Georgia" w:cs="Arial"/>
          <w:noProof/>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8D57FD" w:rsidRDefault="00F9661C" w:rsidP="008D57FD">
      <w:pPr>
        <w:spacing w:line="360" w:lineRule="auto"/>
        <w:rPr>
          <w:rFonts w:ascii="Georgia" w:hAnsi="Georgia" w:cs="Arial"/>
          <w:b/>
        </w:rPr>
      </w:pPr>
      <w:r w:rsidRPr="008D57FD">
        <w:rPr>
          <w:rFonts w:ascii="Georgia" w:hAnsi="Georgia" w:cs="Arial"/>
          <w:b/>
        </w:rPr>
        <w:t>Comisia pentru Privatizare și Administrarea</w:t>
      </w:r>
    </w:p>
    <w:p w:rsidR="00F9661C" w:rsidRPr="008D57FD" w:rsidRDefault="00F9661C" w:rsidP="008D57FD">
      <w:pPr>
        <w:spacing w:line="360" w:lineRule="auto"/>
        <w:rPr>
          <w:rFonts w:ascii="Georgia" w:hAnsi="Georgia" w:cs="Arial"/>
          <w:b/>
        </w:rPr>
      </w:pPr>
      <w:r w:rsidRPr="008D57FD">
        <w:rPr>
          <w:rFonts w:ascii="Georgia" w:hAnsi="Georgia" w:cs="Arial"/>
          <w:b/>
        </w:rPr>
        <w:t xml:space="preserve">                  Activelor Statului    </w:t>
      </w:r>
    </w:p>
    <w:p w:rsidR="00A008DB" w:rsidRPr="008D57FD" w:rsidRDefault="00A008DB" w:rsidP="008D57FD">
      <w:pPr>
        <w:spacing w:line="360" w:lineRule="auto"/>
        <w:rPr>
          <w:rFonts w:ascii="Georgia" w:hAnsi="Georgia" w:cs="Arial"/>
        </w:rPr>
      </w:pPr>
    </w:p>
    <w:p w:rsidR="00F81EAA" w:rsidRPr="008D57FD" w:rsidRDefault="00F81EAA" w:rsidP="008D57FD">
      <w:pPr>
        <w:spacing w:line="360" w:lineRule="auto"/>
        <w:rPr>
          <w:rFonts w:ascii="Georgia" w:hAnsi="Georgia" w:cs="Arial"/>
        </w:rPr>
      </w:pPr>
    </w:p>
    <w:p w:rsidR="00F9661C" w:rsidRPr="008D57FD" w:rsidRDefault="00F9661C" w:rsidP="008D57FD">
      <w:pPr>
        <w:spacing w:line="360" w:lineRule="auto"/>
        <w:jc w:val="center"/>
        <w:rPr>
          <w:rFonts w:ascii="Georgia" w:hAnsi="Georgia" w:cs="Arial"/>
          <w:b/>
        </w:rPr>
      </w:pPr>
      <w:r w:rsidRPr="008D57FD">
        <w:rPr>
          <w:rFonts w:ascii="Georgia" w:hAnsi="Georgia" w:cs="Arial"/>
          <w:b/>
        </w:rPr>
        <w:t>PROCES VERBAL</w:t>
      </w:r>
    </w:p>
    <w:p w:rsidR="00F9661C" w:rsidRPr="008D57FD" w:rsidRDefault="00F9661C" w:rsidP="008D57FD">
      <w:pPr>
        <w:spacing w:line="360" w:lineRule="auto"/>
        <w:jc w:val="center"/>
        <w:rPr>
          <w:rFonts w:ascii="Georgia" w:hAnsi="Georgia" w:cs="Arial"/>
          <w:b/>
        </w:rPr>
      </w:pPr>
      <w:r w:rsidRPr="008D57FD">
        <w:rPr>
          <w:rFonts w:ascii="Georgia" w:hAnsi="Georgia" w:cs="Arial"/>
          <w:b/>
        </w:rPr>
        <w:t xml:space="preserve">al şedinţei Comisiei din data de </w:t>
      </w:r>
      <w:r w:rsidR="00E95EAA" w:rsidRPr="008D57FD">
        <w:rPr>
          <w:rFonts w:ascii="Georgia" w:hAnsi="Georgia" w:cs="Arial"/>
          <w:b/>
        </w:rPr>
        <w:t>18</w:t>
      </w:r>
      <w:r w:rsidRPr="008D57FD">
        <w:rPr>
          <w:rFonts w:ascii="Georgia" w:hAnsi="Georgia" w:cs="Arial"/>
          <w:b/>
        </w:rPr>
        <w:t>.</w:t>
      </w:r>
      <w:r w:rsidR="003062FE" w:rsidRPr="008D57FD">
        <w:rPr>
          <w:rFonts w:ascii="Georgia" w:hAnsi="Georgia" w:cs="Arial"/>
          <w:b/>
        </w:rPr>
        <w:t>03</w:t>
      </w:r>
      <w:r w:rsidR="00E65A39" w:rsidRPr="008D57FD">
        <w:rPr>
          <w:rFonts w:ascii="Georgia" w:hAnsi="Georgia" w:cs="Arial"/>
          <w:b/>
        </w:rPr>
        <w:t>.</w:t>
      </w:r>
      <w:r w:rsidR="009A6B24" w:rsidRPr="008D57FD">
        <w:rPr>
          <w:rFonts w:ascii="Georgia" w:hAnsi="Georgia" w:cs="Arial"/>
          <w:b/>
        </w:rPr>
        <w:t>20</w:t>
      </w:r>
      <w:r w:rsidR="00A008DB" w:rsidRPr="008D57FD">
        <w:rPr>
          <w:rFonts w:ascii="Georgia" w:hAnsi="Georgia" w:cs="Arial"/>
          <w:b/>
        </w:rPr>
        <w:t>14</w:t>
      </w:r>
    </w:p>
    <w:p w:rsidR="00A008DB" w:rsidRPr="008D57FD" w:rsidRDefault="00A008DB" w:rsidP="008D57FD">
      <w:pPr>
        <w:spacing w:line="360" w:lineRule="auto"/>
        <w:jc w:val="both"/>
        <w:rPr>
          <w:rFonts w:ascii="Georgia" w:hAnsi="Georgia" w:cs="Arial"/>
        </w:rPr>
      </w:pPr>
    </w:p>
    <w:p w:rsidR="00F9661C" w:rsidRPr="008D57FD" w:rsidRDefault="00F9661C" w:rsidP="008D57FD">
      <w:pPr>
        <w:spacing w:line="360" w:lineRule="auto"/>
        <w:ind w:firstLine="708"/>
        <w:jc w:val="both"/>
        <w:rPr>
          <w:rFonts w:ascii="Georgia" w:hAnsi="Georgia" w:cs="Arial"/>
        </w:rPr>
      </w:pPr>
      <w:r w:rsidRPr="008D57FD">
        <w:rPr>
          <w:rFonts w:ascii="Georgia" w:hAnsi="Georgia" w:cs="Arial"/>
        </w:rPr>
        <w:t xml:space="preserve">Comisia pentru privatizare şi administrarea activelor statului, condusă de domnul senator Mircea </w:t>
      </w:r>
      <w:proofErr w:type="spellStart"/>
      <w:r w:rsidRPr="008D57FD">
        <w:rPr>
          <w:rFonts w:ascii="Georgia" w:hAnsi="Georgia" w:cs="Arial"/>
        </w:rPr>
        <w:t>Banias</w:t>
      </w:r>
      <w:proofErr w:type="spellEnd"/>
      <w:r w:rsidRPr="008D57FD">
        <w:rPr>
          <w:rFonts w:ascii="Georgia" w:hAnsi="Georgia" w:cs="Arial"/>
        </w:rPr>
        <w:t xml:space="preserve">, şi-a desfăşurat lucrările în ziua de </w:t>
      </w:r>
      <w:r w:rsidR="00E95EAA" w:rsidRPr="008D57FD">
        <w:rPr>
          <w:rFonts w:ascii="Georgia" w:hAnsi="Georgia" w:cs="Arial"/>
        </w:rPr>
        <w:t>18</w:t>
      </w:r>
      <w:r w:rsidR="003062FE" w:rsidRPr="008D57FD">
        <w:rPr>
          <w:rFonts w:ascii="Georgia" w:hAnsi="Georgia" w:cs="Arial"/>
        </w:rPr>
        <w:t>.03</w:t>
      </w:r>
      <w:r w:rsidR="009A6B24" w:rsidRPr="008D57FD">
        <w:rPr>
          <w:rFonts w:ascii="Georgia" w:hAnsi="Georgia" w:cs="Arial"/>
        </w:rPr>
        <w:t>.2014</w:t>
      </w:r>
      <w:r w:rsidRPr="008D57FD">
        <w:rPr>
          <w:rFonts w:ascii="Georgia" w:hAnsi="Georgia" w:cs="Arial"/>
        </w:rPr>
        <w:t>. Preşedintele Comisiei a constatat că există cvorum pentru începerea şedinţei.</w:t>
      </w:r>
    </w:p>
    <w:p w:rsidR="00F9661C" w:rsidRPr="008D57FD" w:rsidRDefault="00F9661C" w:rsidP="008D57FD">
      <w:pPr>
        <w:spacing w:line="360" w:lineRule="auto"/>
        <w:ind w:firstLine="644"/>
        <w:jc w:val="both"/>
        <w:rPr>
          <w:rFonts w:ascii="Georgia" w:hAnsi="Georgia" w:cs="Arial"/>
        </w:rPr>
      </w:pPr>
      <w:r w:rsidRPr="008D57FD">
        <w:rPr>
          <w:rFonts w:ascii="Georgia" w:hAnsi="Georgia" w:cs="Arial"/>
        </w:rPr>
        <w:t>Membrii Comisiei au aprobat următoarea ordine de zi:</w:t>
      </w:r>
    </w:p>
    <w:p w:rsidR="00444DB0" w:rsidRPr="008D57FD" w:rsidRDefault="00444DB0" w:rsidP="008D57FD">
      <w:pPr>
        <w:spacing w:line="360" w:lineRule="auto"/>
        <w:ind w:firstLine="644"/>
        <w:jc w:val="both"/>
        <w:rPr>
          <w:rFonts w:ascii="Georgia" w:hAnsi="Georgia" w:cs="Arial"/>
        </w:rPr>
      </w:pPr>
    </w:p>
    <w:p w:rsidR="00213855" w:rsidRPr="008D57FD" w:rsidRDefault="00C712D5" w:rsidP="008D57FD">
      <w:pPr>
        <w:pStyle w:val="Listparagraf"/>
        <w:numPr>
          <w:ilvl w:val="0"/>
          <w:numId w:val="1"/>
        </w:numPr>
        <w:spacing w:line="360" w:lineRule="auto"/>
        <w:jc w:val="both"/>
        <w:rPr>
          <w:rFonts w:ascii="Georgia" w:hAnsi="Georgia" w:cs="Arial"/>
          <w:bCs/>
        </w:rPr>
      </w:pPr>
      <w:proofErr w:type="spellStart"/>
      <w:r w:rsidRPr="008D57FD">
        <w:rPr>
          <w:rFonts w:ascii="Georgia" w:hAnsi="Georgia"/>
          <w:lang w:eastAsia="ro-RO"/>
        </w:rPr>
        <w:t>Proiect</w:t>
      </w:r>
      <w:proofErr w:type="spellEnd"/>
      <w:r w:rsidRPr="008D57FD">
        <w:rPr>
          <w:rFonts w:ascii="Georgia" w:hAnsi="Georgia"/>
          <w:lang w:eastAsia="ro-RO"/>
        </w:rPr>
        <w:t xml:space="preserve"> de </w:t>
      </w:r>
      <w:proofErr w:type="spellStart"/>
      <w:r w:rsidRPr="008D57FD">
        <w:rPr>
          <w:rFonts w:ascii="Georgia" w:hAnsi="Georgia"/>
          <w:lang w:eastAsia="ro-RO"/>
        </w:rPr>
        <w:t>lege</w:t>
      </w:r>
      <w:proofErr w:type="spellEnd"/>
      <w:r w:rsidRPr="008D57FD">
        <w:rPr>
          <w:rFonts w:ascii="Georgia" w:hAnsi="Georgia"/>
          <w:lang w:eastAsia="ro-RO"/>
        </w:rPr>
        <w:t xml:space="preserve"> </w:t>
      </w:r>
      <w:proofErr w:type="spellStart"/>
      <w:r w:rsidRPr="008D57FD">
        <w:rPr>
          <w:rFonts w:ascii="Georgia" w:hAnsi="Georgia"/>
          <w:lang w:eastAsia="ro-RO"/>
        </w:rPr>
        <w:t>pentru</w:t>
      </w:r>
      <w:proofErr w:type="spellEnd"/>
      <w:r w:rsidRPr="008D57FD">
        <w:rPr>
          <w:rFonts w:ascii="Georgia" w:hAnsi="Georgia"/>
          <w:lang w:eastAsia="ro-RO"/>
        </w:rPr>
        <w:t xml:space="preserve"> </w:t>
      </w:r>
      <w:proofErr w:type="spellStart"/>
      <w:r w:rsidRPr="008D57FD">
        <w:rPr>
          <w:rFonts w:ascii="Georgia" w:hAnsi="Georgia"/>
          <w:lang w:eastAsia="ro-RO"/>
        </w:rPr>
        <w:t>aprobarea</w:t>
      </w:r>
      <w:proofErr w:type="spellEnd"/>
      <w:r w:rsidRPr="008D57FD">
        <w:rPr>
          <w:rFonts w:ascii="Georgia" w:hAnsi="Georgia"/>
          <w:lang w:eastAsia="ro-RO"/>
        </w:rPr>
        <w:t xml:space="preserve"> </w:t>
      </w:r>
      <w:proofErr w:type="spellStart"/>
      <w:r w:rsidRPr="008D57FD">
        <w:rPr>
          <w:rFonts w:ascii="Georgia" w:hAnsi="Georgia"/>
          <w:lang w:eastAsia="ro-RO"/>
        </w:rPr>
        <w:t>Ordonanţei</w:t>
      </w:r>
      <w:proofErr w:type="spellEnd"/>
      <w:r w:rsidRPr="008D57FD">
        <w:rPr>
          <w:rFonts w:ascii="Georgia" w:hAnsi="Georgia"/>
          <w:lang w:eastAsia="ro-RO"/>
        </w:rPr>
        <w:t xml:space="preserve"> de </w:t>
      </w:r>
      <w:proofErr w:type="spellStart"/>
      <w:r w:rsidRPr="008D57FD">
        <w:rPr>
          <w:rFonts w:ascii="Georgia" w:hAnsi="Georgia"/>
          <w:lang w:eastAsia="ro-RO"/>
        </w:rPr>
        <w:t>urgenţã</w:t>
      </w:r>
      <w:proofErr w:type="spellEnd"/>
      <w:r w:rsidRPr="008D57FD">
        <w:rPr>
          <w:rFonts w:ascii="Georgia" w:hAnsi="Georgia"/>
          <w:lang w:eastAsia="ro-RO"/>
        </w:rPr>
        <w:t xml:space="preserve"> a </w:t>
      </w:r>
      <w:proofErr w:type="spellStart"/>
      <w:r w:rsidRPr="008D57FD">
        <w:rPr>
          <w:rFonts w:ascii="Georgia" w:hAnsi="Georgia"/>
          <w:lang w:eastAsia="ro-RO"/>
        </w:rPr>
        <w:t>Guvernului</w:t>
      </w:r>
      <w:proofErr w:type="spellEnd"/>
      <w:r w:rsidRPr="008D57FD">
        <w:rPr>
          <w:rFonts w:ascii="Georgia" w:hAnsi="Georgia"/>
          <w:lang w:eastAsia="ro-RO"/>
        </w:rPr>
        <w:t xml:space="preserve"> nr.6/2014 </w:t>
      </w:r>
      <w:proofErr w:type="spellStart"/>
      <w:r w:rsidRPr="008D57FD">
        <w:rPr>
          <w:rFonts w:ascii="Georgia" w:hAnsi="Georgia"/>
          <w:lang w:eastAsia="ro-RO"/>
        </w:rPr>
        <w:t>privind</w:t>
      </w:r>
      <w:proofErr w:type="spellEnd"/>
      <w:r w:rsidRPr="008D57FD">
        <w:rPr>
          <w:rFonts w:ascii="Georgia" w:hAnsi="Georgia"/>
          <w:lang w:eastAsia="ro-RO"/>
        </w:rPr>
        <w:t xml:space="preserve"> </w:t>
      </w:r>
      <w:proofErr w:type="spellStart"/>
      <w:r w:rsidRPr="008D57FD">
        <w:rPr>
          <w:rFonts w:ascii="Georgia" w:hAnsi="Georgia"/>
          <w:lang w:eastAsia="ro-RO"/>
        </w:rPr>
        <w:t>exercitarea</w:t>
      </w:r>
      <w:proofErr w:type="spellEnd"/>
      <w:r w:rsidRPr="008D57FD">
        <w:rPr>
          <w:rFonts w:ascii="Georgia" w:hAnsi="Georgia"/>
          <w:lang w:eastAsia="ro-RO"/>
        </w:rPr>
        <w:t xml:space="preserve"> </w:t>
      </w:r>
      <w:proofErr w:type="spellStart"/>
      <w:r w:rsidRPr="008D57FD">
        <w:rPr>
          <w:rFonts w:ascii="Georgia" w:hAnsi="Georgia"/>
          <w:lang w:eastAsia="ro-RO"/>
        </w:rPr>
        <w:t>drepturilor</w:t>
      </w:r>
      <w:proofErr w:type="spellEnd"/>
      <w:r w:rsidRPr="008D57FD">
        <w:rPr>
          <w:rFonts w:ascii="Georgia" w:hAnsi="Georgia"/>
          <w:lang w:eastAsia="ro-RO"/>
        </w:rPr>
        <w:t xml:space="preserve"> </w:t>
      </w:r>
      <w:proofErr w:type="spellStart"/>
      <w:r w:rsidRPr="008D57FD">
        <w:rPr>
          <w:rFonts w:ascii="Georgia" w:hAnsi="Georgia"/>
          <w:lang w:eastAsia="ro-RO"/>
        </w:rPr>
        <w:t>şi</w:t>
      </w:r>
      <w:proofErr w:type="spellEnd"/>
      <w:r w:rsidRPr="008D57FD">
        <w:rPr>
          <w:rFonts w:ascii="Georgia" w:hAnsi="Georgia"/>
          <w:lang w:eastAsia="ro-RO"/>
        </w:rPr>
        <w:t xml:space="preserve"> </w:t>
      </w:r>
      <w:proofErr w:type="spellStart"/>
      <w:r w:rsidRPr="008D57FD">
        <w:rPr>
          <w:rFonts w:ascii="Georgia" w:hAnsi="Georgia"/>
          <w:lang w:eastAsia="ro-RO"/>
        </w:rPr>
        <w:t>îndeplinirea</w:t>
      </w:r>
      <w:proofErr w:type="spellEnd"/>
      <w:r w:rsidRPr="008D57FD">
        <w:rPr>
          <w:rFonts w:ascii="Georgia" w:hAnsi="Georgia"/>
          <w:lang w:eastAsia="ro-RO"/>
        </w:rPr>
        <w:t xml:space="preserve"> </w:t>
      </w:r>
      <w:proofErr w:type="spellStart"/>
      <w:r w:rsidRPr="008D57FD">
        <w:rPr>
          <w:rFonts w:ascii="Georgia" w:hAnsi="Georgia"/>
          <w:lang w:eastAsia="ro-RO"/>
        </w:rPr>
        <w:t>obligaţiilor</w:t>
      </w:r>
      <w:proofErr w:type="spellEnd"/>
      <w:r w:rsidRPr="008D57FD">
        <w:rPr>
          <w:rFonts w:ascii="Georgia" w:hAnsi="Georgia"/>
          <w:lang w:eastAsia="ro-RO"/>
        </w:rPr>
        <w:t xml:space="preserve"> </w:t>
      </w:r>
      <w:proofErr w:type="spellStart"/>
      <w:r w:rsidRPr="008D57FD">
        <w:rPr>
          <w:rFonts w:ascii="Georgia" w:hAnsi="Georgia"/>
          <w:lang w:eastAsia="ro-RO"/>
        </w:rPr>
        <w:t>ce</w:t>
      </w:r>
      <w:proofErr w:type="spellEnd"/>
      <w:r w:rsidRPr="008D57FD">
        <w:rPr>
          <w:rFonts w:ascii="Georgia" w:hAnsi="Georgia"/>
          <w:lang w:eastAsia="ro-RO"/>
        </w:rPr>
        <w:t xml:space="preserve"> </w:t>
      </w:r>
      <w:proofErr w:type="spellStart"/>
      <w:r w:rsidRPr="008D57FD">
        <w:rPr>
          <w:rFonts w:ascii="Georgia" w:hAnsi="Georgia"/>
          <w:lang w:eastAsia="ro-RO"/>
        </w:rPr>
        <w:t>decurg</w:t>
      </w:r>
      <w:proofErr w:type="spellEnd"/>
      <w:r w:rsidRPr="008D57FD">
        <w:rPr>
          <w:rFonts w:ascii="Georgia" w:hAnsi="Georgia"/>
          <w:lang w:eastAsia="ro-RO"/>
        </w:rPr>
        <w:t xml:space="preserve"> din </w:t>
      </w:r>
      <w:proofErr w:type="spellStart"/>
      <w:r w:rsidRPr="008D57FD">
        <w:rPr>
          <w:rFonts w:ascii="Georgia" w:hAnsi="Georgia"/>
          <w:lang w:eastAsia="ro-RO"/>
        </w:rPr>
        <w:t>calitatea</w:t>
      </w:r>
      <w:proofErr w:type="spellEnd"/>
      <w:r w:rsidRPr="008D57FD">
        <w:rPr>
          <w:rFonts w:ascii="Georgia" w:hAnsi="Georgia"/>
          <w:lang w:eastAsia="ro-RO"/>
        </w:rPr>
        <w:t xml:space="preserve"> de </w:t>
      </w:r>
      <w:proofErr w:type="spellStart"/>
      <w:r w:rsidRPr="008D57FD">
        <w:rPr>
          <w:rFonts w:ascii="Georgia" w:hAnsi="Georgia"/>
          <w:lang w:eastAsia="ro-RO"/>
        </w:rPr>
        <w:t>acţionar</w:t>
      </w:r>
      <w:proofErr w:type="spellEnd"/>
      <w:r w:rsidRPr="008D57FD">
        <w:rPr>
          <w:rFonts w:ascii="Georgia" w:hAnsi="Georgia"/>
          <w:lang w:eastAsia="ro-RO"/>
        </w:rPr>
        <w:t xml:space="preserve"> al </w:t>
      </w:r>
      <w:proofErr w:type="spellStart"/>
      <w:r w:rsidRPr="008D57FD">
        <w:rPr>
          <w:rFonts w:ascii="Georgia" w:hAnsi="Georgia"/>
          <w:lang w:eastAsia="ro-RO"/>
        </w:rPr>
        <w:t>statului</w:t>
      </w:r>
      <w:proofErr w:type="spellEnd"/>
      <w:r w:rsidRPr="008D57FD">
        <w:rPr>
          <w:rFonts w:ascii="Georgia" w:hAnsi="Georgia"/>
          <w:lang w:eastAsia="ro-RO"/>
        </w:rPr>
        <w:t xml:space="preserve"> la </w:t>
      </w:r>
      <w:proofErr w:type="spellStart"/>
      <w:r w:rsidRPr="008D57FD">
        <w:rPr>
          <w:rFonts w:ascii="Georgia" w:hAnsi="Georgia"/>
          <w:lang w:eastAsia="ro-RO"/>
        </w:rPr>
        <w:t>Compania</w:t>
      </w:r>
      <w:proofErr w:type="spellEnd"/>
      <w:r w:rsidRPr="008D57FD">
        <w:rPr>
          <w:rFonts w:ascii="Georgia" w:hAnsi="Georgia"/>
          <w:lang w:eastAsia="ro-RO"/>
        </w:rPr>
        <w:t xml:space="preserve"> </w:t>
      </w:r>
      <w:proofErr w:type="spellStart"/>
      <w:r w:rsidRPr="008D57FD">
        <w:rPr>
          <w:rFonts w:ascii="Georgia" w:hAnsi="Georgia"/>
          <w:lang w:eastAsia="ro-RO"/>
        </w:rPr>
        <w:t>Naţională</w:t>
      </w:r>
      <w:proofErr w:type="spellEnd"/>
      <w:r w:rsidRPr="008D57FD">
        <w:rPr>
          <w:rFonts w:ascii="Georgia" w:hAnsi="Georgia"/>
          <w:lang w:eastAsia="ro-RO"/>
        </w:rPr>
        <w:t xml:space="preserve"> de Transport al </w:t>
      </w:r>
      <w:proofErr w:type="spellStart"/>
      <w:r w:rsidRPr="008D57FD">
        <w:rPr>
          <w:rFonts w:ascii="Georgia" w:hAnsi="Georgia"/>
          <w:lang w:eastAsia="ro-RO"/>
        </w:rPr>
        <w:t>Energiei</w:t>
      </w:r>
      <w:proofErr w:type="spellEnd"/>
      <w:r w:rsidRPr="008D57FD">
        <w:rPr>
          <w:rFonts w:ascii="Georgia" w:hAnsi="Georgia"/>
          <w:lang w:eastAsia="ro-RO"/>
        </w:rPr>
        <w:t xml:space="preserve"> </w:t>
      </w:r>
      <w:proofErr w:type="spellStart"/>
      <w:r w:rsidRPr="008D57FD">
        <w:rPr>
          <w:rFonts w:ascii="Georgia" w:hAnsi="Georgia"/>
          <w:lang w:eastAsia="ro-RO"/>
        </w:rPr>
        <w:t>Electrice</w:t>
      </w:r>
      <w:proofErr w:type="spellEnd"/>
      <w:r w:rsidRPr="008D57FD">
        <w:rPr>
          <w:rFonts w:ascii="Georgia" w:hAnsi="Georgia"/>
          <w:lang w:eastAsia="ro-RO"/>
        </w:rPr>
        <w:t xml:space="preserve"> "</w:t>
      </w:r>
      <w:proofErr w:type="spellStart"/>
      <w:r w:rsidRPr="008D57FD">
        <w:rPr>
          <w:rFonts w:ascii="Georgia" w:hAnsi="Georgia"/>
          <w:lang w:eastAsia="ro-RO"/>
        </w:rPr>
        <w:t>Transelectrica</w:t>
      </w:r>
      <w:proofErr w:type="spellEnd"/>
      <w:r w:rsidRPr="008D57FD">
        <w:rPr>
          <w:rFonts w:ascii="Georgia" w:hAnsi="Georgia"/>
          <w:lang w:eastAsia="ro-RO"/>
        </w:rPr>
        <w:t xml:space="preserve">" S.A. </w:t>
      </w:r>
      <w:proofErr w:type="spellStart"/>
      <w:r w:rsidRPr="008D57FD">
        <w:rPr>
          <w:rFonts w:ascii="Georgia" w:hAnsi="Georgia"/>
          <w:lang w:eastAsia="ro-RO"/>
        </w:rPr>
        <w:t>şi</w:t>
      </w:r>
      <w:proofErr w:type="spellEnd"/>
      <w:r w:rsidRPr="008D57FD">
        <w:rPr>
          <w:rFonts w:ascii="Georgia" w:hAnsi="Georgia"/>
          <w:lang w:eastAsia="ro-RO"/>
        </w:rPr>
        <w:t xml:space="preserve"> la </w:t>
      </w:r>
      <w:proofErr w:type="spellStart"/>
      <w:r w:rsidRPr="008D57FD">
        <w:rPr>
          <w:rFonts w:ascii="Georgia" w:hAnsi="Georgia"/>
          <w:lang w:eastAsia="ro-RO"/>
        </w:rPr>
        <w:t>Societatea</w:t>
      </w:r>
      <w:proofErr w:type="spellEnd"/>
      <w:r w:rsidRPr="008D57FD">
        <w:rPr>
          <w:rFonts w:ascii="Georgia" w:hAnsi="Georgia"/>
          <w:lang w:eastAsia="ro-RO"/>
        </w:rPr>
        <w:t xml:space="preserve"> </w:t>
      </w:r>
      <w:proofErr w:type="spellStart"/>
      <w:r w:rsidRPr="008D57FD">
        <w:rPr>
          <w:rFonts w:ascii="Georgia" w:hAnsi="Georgia"/>
          <w:lang w:eastAsia="ro-RO"/>
        </w:rPr>
        <w:t>Naţională</w:t>
      </w:r>
      <w:proofErr w:type="spellEnd"/>
      <w:r w:rsidRPr="008D57FD">
        <w:rPr>
          <w:rFonts w:ascii="Georgia" w:hAnsi="Georgia"/>
          <w:lang w:eastAsia="ro-RO"/>
        </w:rPr>
        <w:t xml:space="preserve"> de Transport Gaze </w:t>
      </w:r>
      <w:proofErr w:type="spellStart"/>
      <w:r w:rsidRPr="008D57FD">
        <w:rPr>
          <w:rFonts w:ascii="Georgia" w:hAnsi="Georgia"/>
          <w:lang w:eastAsia="ro-RO"/>
        </w:rPr>
        <w:t>Naturale</w:t>
      </w:r>
      <w:proofErr w:type="spellEnd"/>
      <w:r w:rsidRPr="008D57FD">
        <w:rPr>
          <w:rFonts w:ascii="Georgia" w:hAnsi="Georgia"/>
          <w:lang w:eastAsia="ro-RO"/>
        </w:rPr>
        <w:t xml:space="preserve"> "</w:t>
      </w:r>
      <w:proofErr w:type="spellStart"/>
      <w:r w:rsidRPr="008D57FD">
        <w:rPr>
          <w:rFonts w:ascii="Georgia" w:hAnsi="Georgia"/>
          <w:lang w:eastAsia="ro-RO"/>
        </w:rPr>
        <w:t>Transgaz</w:t>
      </w:r>
      <w:proofErr w:type="spellEnd"/>
      <w:r w:rsidRPr="008D57FD">
        <w:rPr>
          <w:rFonts w:ascii="Georgia" w:hAnsi="Georgia"/>
          <w:lang w:eastAsia="ro-RO"/>
        </w:rPr>
        <w:t xml:space="preserve">" - S.A. </w:t>
      </w:r>
      <w:proofErr w:type="spellStart"/>
      <w:r w:rsidRPr="008D57FD">
        <w:rPr>
          <w:rFonts w:ascii="Georgia" w:hAnsi="Georgia"/>
          <w:lang w:eastAsia="ro-RO"/>
        </w:rPr>
        <w:t>Mediaş</w:t>
      </w:r>
      <w:proofErr w:type="spellEnd"/>
      <w:r w:rsidRPr="008D57FD">
        <w:rPr>
          <w:rFonts w:ascii="Georgia" w:hAnsi="Georgia"/>
          <w:lang w:eastAsia="ro-RO"/>
        </w:rPr>
        <w:t xml:space="preserve"> </w:t>
      </w:r>
      <w:proofErr w:type="spellStart"/>
      <w:r w:rsidRPr="008D57FD">
        <w:rPr>
          <w:rFonts w:ascii="Georgia" w:hAnsi="Georgia"/>
          <w:lang w:eastAsia="ro-RO"/>
        </w:rPr>
        <w:t>şi</w:t>
      </w:r>
      <w:proofErr w:type="spellEnd"/>
      <w:r w:rsidRPr="008D57FD">
        <w:rPr>
          <w:rFonts w:ascii="Georgia" w:hAnsi="Georgia"/>
          <w:lang w:eastAsia="ro-RO"/>
        </w:rPr>
        <w:t xml:space="preserve"> </w:t>
      </w:r>
      <w:proofErr w:type="spellStart"/>
      <w:r w:rsidRPr="008D57FD">
        <w:rPr>
          <w:rFonts w:ascii="Georgia" w:hAnsi="Georgia"/>
          <w:lang w:eastAsia="ro-RO"/>
        </w:rPr>
        <w:t>pentru</w:t>
      </w:r>
      <w:proofErr w:type="spellEnd"/>
      <w:r w:rsidRPr="008D57FD">
        <w:rPr>
          <w:rFonts w:ascii="Georgia" w:hAnsi="Georgia"/>
          <w:lang w:eastAsia="ro-RO"/>
        </w:rPr>
        <w:t xml:space="preserve"> </w:t>
      </w:r>
      <w:proofErr w:type="spellStart"/>
      <w:r w:rsidRPr="008D57FD">
        <w:rPr>
          <w:rFonts w:ascii="Georgia" w:hAnsi="Georgia"/>
          <w:lang w:eastAsia="ro-RO"/>
        </w:rPr>
        <w:t>modificarea</w:t>
      </w:r>
      <w:proofErr w:type="spellEnd"/>
      <w:r w:rsidRPr="008D57FD">
        <w:rPr>
          <w:rFonts w:ascii="Georgia" w:hAnsi="Georgia"/>
          <w:lang w:eastAsia="ro-RO"/>
        </w:rPr>
        <w:t xml:space="preserve"> </w:t>
      </w:r>
      <w:proofErr w:type="spellStart"/>
      <w:r w:rsidRPr="008D57FD">
        <w:rPr>
          <w:rFonts w:ascii="Georgia" w:hAnsi="Georgia"/>
          <w:lang w:eastAsia="ro-RO"/>
        </w:rPr>
        <w:t>unor</w:t>
      </w:r>
      <w:proofErr w:type="spellEnd"/>
      <w:r w:rsidRPr="008D57FD">
        <w:rPr>
          <w:rFonts w:ascii="Georgia" w:hAnsi="Georgia"/>
          <w:lang w:eastAsia="ro-RO"/>
        </w:rPr>
        <w:t xml:space="preserve"> </w:t>
      </w:r>
      <w:proofErr w:type="spellStart"/>
      <w:r w:rsidRPr="008D57FD">
        <w:rPr>
          <w:rFonts w:ascii="Georgia" w:hAnsi="Georgia"/>
          <w:lang w:eastAsia="ro-RO"/>
        </w:rPr>
        <w:t>acte</w:t>
      </w:r>
      <w:proofErr w:type="spellEnd"/>
      <w:r w:rsidRPr="008D57FD">
        <w:rPr>
          <w:rFonts w:ascii="Georgia" w:hAnsi="Georgia"/>
          <w:lang w:eastAsia="ro-RO"/>
        </w:rPr>
        <w:t xml:space="preserve"> normative</w:t>
      </w:r>
      <w:r w:rsidR="00A125A7" w:rsidRPr="008D57FD">
        <w:rPr>
          <w:rFonts w:ascii="Georgia" w:hAnsi="Georgia" w:cs="Arial"/>
          <w:bCs/>
        </w:rPr>
        <w:t xml:space="preserve"> </w:t>
      </w:r>
      <w:r w:rsidR="00213855" w:rsidRPr="008D57FD">
        <w:rPr>
          <w:rFonts w:ascii="Georgia" w:hAnsi="Georgia" w:cs="Arial"/>
          <w:bCs/>
        </w:rPr>
        <w:t>(</w:t>
      </w:r>
      <w:r w:rsidRPr="008D57FD">
        <w:rPr>
          <w:rFonts w:ascii="Georgia" w:hAnsi="Georgia" w:cs="Arial"/>
          <w:bCs/>
          <w:lang w:eastAsia="ro-RO"/>
        </w:rPr>
        <w:t>L156</w:t>
      </w:r>
      <w:r w:rsidR="003D7C71" w:rsidRPr="008D57FD">
        <w:rPr>
          <w:rFonts w:ascii="Georgia" w:hAnsi="Georgia" w:cs="Arial"/>
          <w:bCs/>
          <w:lang w:eastAsia="ro-RO"/>
        </w:rPr>
        <w:t>/2014</w:t>
      </w:r>
      <w:r w:rsidR="00213855" w:rsidRPr="008D57FD">
        <w:rPr>
          <w:rFonts w:ascii="Georgia" w:hAnsi="Georgia" w:cs="Arial"/>
          <w:bCs/>
          <w:lang w:eastAsia="ro-RO"/>
        </w:rPr>
        <w:t>)</w:t>
      </w:r>
    </w:p>
    <w:p w:rsidR="000B1430" w:rsidRPr="008D57FD" w:rsidRDefault="000B1430" w:rsidP="008D57FD">
      <w:pPr>
        <w:pStyle w:val="Listparagraf"/>
        <w:numPr>
          <w:ilvl w:val="0"/>
          <w:numId w:val="1"/>
        </w:numPr>
        <w:shd w:val="clear" w:color="auto" w:fill="FFFFFF"/>
        <w:spacing w:line="360" w:lineRule="auto"/>
        <w:jc w:val="both"/>
        <w:rPr>
          <w:rFonts w:ascii="Georgia" w:eastAsia="Batang" w:hAnsi="Georgia" w:cs="Arial"/>
        </w:rPr>
      </w:pPr>
      <w:r w:rsidRPr="008D57FD">
        <w:rPr>
          <w:rFonts w:ascii="Georgia" w:eastAsia="Batang" w:hAnsi="Georgia" w:cs="Arial"/>
        </w:rPr>
        <w:t>Diverse.</w:t>
      </w:r>
    </w:p>
    <w:p w:rsidR="00F9661C" w:rsidRPr="008D57FD" w:rsidRDefault="00F9661C" w:rsidP="008D57FD">
      <w:pPr>
        <w:spacing w:line="360" w:lineRule="auto"/>
        <w:jc w:val="both"/>
        <w:rPr>
          <w:rFonts w:ascii="Georgia" w:eastAsia="Batang" w:hAnsi="Georgia" w:cs="Arial"/>
        </w:rPr>
      </w:pPr>
    </w:p>
    <w:p w:rsidR="00A46220" w:rsidRPr="008D57FD" w:rsidRDefault="00DD5F61" w:rsidP="008D57FD">
      <w:pPr>
        <w:spacing w:line="360" w:lineRule="auto"/>
        <w:ind w:firstLine="644"/>
        <w:jc w:val="both"/>
        <w:rPr>
          <w:rFonts w:ascii="Georgia" w:hAnsi="Georgia" w:cs="Arial"/>
        </w:rPr>
      </w:pPr>
      <w:r w:rsidRPr="008D57FD">
        <w:rPr>
          <w:rFonts w:ascii="Georgia" w:hAnsi="Georgia" w:cs="Arial"/>
        </w:rPr>
        <w:t>La punctul 1</w:t>
      </w:r>
      <w:r w:rsidR="00F9661C" w:rsidRPr="008D57FD">
        <w:rPr>
          <w:rFonts w:ascii="Georgia" w:hAnsi="Georgia" w:cs="Arial"/>
        </w:rPr>
        <w:t xml:space="preserve"> pe ordinea de zi s-a discutat </w:t>
      </w:r>
      <w:r w:rsidR="003D7C71" w:rsidRPr="008D57FD">
        <w:rPr>
          <w:rFonts w:ascii="Georgia" w:hAnsi="Georgia" w:cs="Arial"/>
          <w:i/>
        </w:rPr>
        <w:t>Proiectul</w:t>
      </w:r>
      <w:r w:rsidR="00A125A7" w:rsidRPr="008D57FD">
        <w:rPr>
          <w:rFonts w:ascii="Georgia" w:hAnsi="Georgia" w:cs="Arial"/>
          <w:i/>
        </w:rPr>
        <w:t xml:space="preserve"> </w:t>
      </w:r>
      <w:r w:rsidR="00A46220" w:rsidRPr="008D57FD">
        <w:rPr>
          <w:rFonts w:ascii="Georgia" w:hAnsi="Georgia" w:cs="Arial"/>
          <w:i/>
        </w:rPr>
        <w:t xml:space="preserve">de lege pentru aprobarea Ordonanţei de </w:t>
      </w:r>
      <w:proofErr w:type="spellStart"/>
      <w:r w:rsidR="00A46220" w:rsidRPr="008D57FD">
        <w:rPr>
          <w:rFonts w:ascii="Georgia" w:hAnsi="Georgia" w:cs="Arial"/>
          <w:i/>
        </w:rPr>
        <w:t>urgenţã</w:t>
      </w:r>
      <w:proofErr w:type="spellEnd"/>
      <w:r w:rsidR="00A46220" w:rsidRPr="008D57FD">
        <w:rPr>
          <w:rFonts w:ascii="Georgia" w:hAnsi="Georgia" w:cs="Arial"/>
          <w:i/>
        </w:rPr>
        <w:t xml:space="preserve"> a Guvernului nr.6/2014 privind exercitarea drepturilor şi îndeplinirea obligaţiilor ce decurg din calitatea de acţionar al statului la Compania Naţională de Transport al Energiei Electrice "Transelectrica" S.A. şi la Societatea Naţională de Transport Gaze Naturale "Transgaz" - S.A. Mediaş şi pentru modificarea unor acte normative.</w:t>
      </w:r>
    </w:p>
    <w:p w:rsidR="00A46220" w:rsidRPr="008D57FD" w:rsidRDefault="00A46220" w:rsidP="008D57FD">
      <w:pPr>
        <w:spacing w:line="360" w:lineRule="auto"/>
        <w:ind w:firstLine="708"/>
        <w:jc w:val="both"/>
        <w:rPr>
          <w:rFonts w:ascii="Georgia" w:hAnsi="Georgia" w:cs="Arial"/>
        </w:rPr>
      </w:pPr>
      <w:r w:rsidRPr="008D57FD">
        <w:rPr>
          <w:rFonts w:ascii="Georgia" w:hAnsi="Georgia" w:cs="Arial"/>
        </w:rPr>
        <w:t xml:space="preserve">Proiectul de lege reglementează desemnarea Guvernului României, prin Secretariatul General al Guvernului, cu Consultarea Cancelariei Primului - Ministru, ca entitate publică ce exercită drepturile şi îndeplineşte obligaţiile care decurg din calitatea de acţionar al statului la Compania Naţională de Transport al Energiei Electrice "Transelectrica" S.A. şi la Societatea Naţională de Transport Gaze Naturale "Transgaz" - S.A. Mediaş. Se prevede si modificarea unor acte normative in vederea </w:t>
      </w:r>
      <w:proofErr w:type="spellStart"/>
      <w:r w:rsidRPr="008D57FD">
        <w:rPr>
          <w:rFonts w:ascii="Georgia" w:hAnsi="Georgia" w:cs="Arial"/>
        </w:rPr>
        <w:t>administrarii</w:t>
      </w:r>
      <w:proofErr w:type="spellEnd"/>
      <w:r w:rsidRPr="008D57FD">
        <w:rPr>
          <w:rFonts w:ascii="Georgia" w:hAnsi="Georgia" w:cs="Arial"/>
        </w:rPr>
        <w:t xml:space="preserve"> in bune </w:t>
      </w:r>
      <w:proofErr w:type="spellStart"/>
      <w:r w:rsidRPr="008D57FD">
        <w:rPr>
          <w:rFonts w:ascii="Georgia" w:hAnsi="Georgia" w:cs="Arial"/>
        </w:rPr>
        <w:t>conditii</w:t>
      </w:r>
      <w:proofErr w:type="spellEnd"/>
      <w:r w:rsidRPr="008D57FD">
        <w:rPr>
          <w:rFonts w:ascii="Georgia" w:hAnsi="Georgia" w:cs="Arial"/>
        </w:rPr>
        <w:t xml:space="preserve"> a </w:t>
      </w:r>
      <w:proofErr w:type="spellStart"/>
      <w:r w:rsidRPr="008D57FD">
        <w:rPr>
          <w:rFonts w:ascii="Georgia" w:hAnsi="Georgia" w:cs="Arial"/>
        </w:rPr>
        <w:t>actiunilor</w:t>
      </w:r>
      <w:proofErr w:type="spellEnd"/>
      <w:r w:rsidRPr="008D57FD">
        <w:rPr>
          <w:rFonts w:ascii="Georgia" w:hAnsi="Georgia" w:cs="Arial"/>
        </w:rPr>
        <w:t xml:space="preserve"> </w:t>
      </w:r>
      <w:proofErr w:type="spellStart"/>
      <w:r w:rsidRPr="008D57FD">
        <w:rPr>
          <w:rFonts w:ascii="Georgia" w:hAnsi="Georgia" w:cs="Arial"/>
        </w:rPr>
        <w:t>detinute</w:t>
      </w:r>
      <w:proofErr w:type="spellEnd"/>
      <w:r w:rsidRPr="008D57FD">
        <w:rPr>
          <w:rFonts w:ascii="Georgia" w:hAnsi="Georgia" w:cs="Arial"/>
        </w:rPr>
        <w:t xml:space="preserve"> de stat la cele doua </w:t>
      </w:r>
      <w:proofErr w:type="spellStart"/>
      <w:r w:rsidRPr="008D57FD">
        <w:rPr>
          <w:rFonts w:ascii="Georgia" w:hAnsi="Georgia" w:cs="Arial"/>
        </w:rPr>
        <w:t>societati</w:t>
      </w:r>
      <w:proofErr w:type="spellEnd"/>
      <w:r w:rsidRPr="008D57FD">
        <w:rPr>
          <w:rFonts w:ascii="Georgia" w:hAnsi="Georgia" w:cs="Arial"/>
        </w:rPr>
        <w:t xml:space="preserve"> in scopul </w:t>
      </w:r>
      <w:proofErr w:type="spellStart"/>
      <w:r w:rsidRPr="008D57FD">
        <w:rPr>
          <w:rFonts w:ascii="Georgia" w:hAnsi="Georgia" w:cs="Arial"/>
        </w:rPr>
        <w:t>asigurarii</w:t>
      </w:r>
      <w:proofErr w:type="spellEnd"/>
      <w:r w:rsidRPr="008D57FD">
        <w:rPr>
          <w:rFonts w:ascii="Georgia" w:hAnsi="Georgia" w:cs="Arial"/>
        </w:rPr>
        <w:t xml:space="preserve"> independentei energetic a </w:t>
      </w:r>
      <w:proofErr w:type="spellStart"/>
      <w:r w:rsidRPr="008D57FD">
        <w:rPr>
          <w:rFonts w:ascii="Georgia" w:hAnsi="Georgia" w:cs="Arial"/>
        </w:rPr>
        <w:t>Romaniei</w:t>
      </w:r>
      <w:proofErr w:type="spellEnd"/>
      <w:r w:rsidRPr="008D57FD">
        <w:rPr>
          <w:rFonts w:ascii="Georgia" w:hAnsi="Georgia" w:cs="Arial"/>
        </w:rPr>
        <w:t xml:space="preserve"> si al </w:t>
      </w:r>
      <w:proofErr w:type="spellStart"/>
      <w:r w:rsidRPr="008D57FD">
        <w:rPr>
          <w:rFonts w:ascii="Georgia" w:hAnsi="Georgia" w:cs="Arial"/>
        </w:rPr>
        <w:t>evitarii</w:t>
      </w:r>
      <w:proofErr w:type="spellEnd"/>
      <w:r w:rsidRPr="008D57FD">
        <w:rPr>
          <w:rFonts w:ascii="Georgia" w:hAnsi="Georgia" w:cs="Arial"/>
        </w:rPr>
        <w:t xml:space="preserve"> </w:t>
      </w:r>
      <w:proofErr w:type="spellStart"/>
      <w:r w:rsidRPr="008D57FD">
        <w:rPr>
          <w:rFonts w:ascii="Georgia" w:hAnsi="Georgia" w:cs="Arial"/>
        </w:rPr>
        <w:t>declansarii</w:t>
      </w:r>
      <w:proofErr w:type="spellEnd"/>
      <w:r w:rsidRPr="008D57FD">
        <w:rPr>
          <w:rFonts w:ascii="Georgia" w:hAnsi="Georgia" w:cs="Arial"/>
        </w:rPr>
        <w:t xml:space="preserve"> procedurii de </w:t>
      </w:r>
      <w:proofErr w:type="spellStart"/>
      <w:r w:rsidRPr="008D57FD">
        <w:rPr>
          <w:rFonts w:ascii="Georgia" w:hAnsi="Georgia" w:cs="Arial"/>
        </w:rPr>
        <w:t>infringement</w:t>
      </w:r>
      <w:proofErr w:type="spellEnd"/>
      <w:r w:rsidRPr="008D57FD">
        <w:rPr>
          <w:rFonts w:ascii="Georgia" w:hAnsi="Georgia" w:cs="Arial"/>
        </w:rPr>
        <w:t xml:space="preserve"> de </w:t>
      </w:r>
      <w:proofErr w:type="spellStart"/>
      <w:r w:rsidRPr="008D57FD">
        <w:rPr>
          <w:rFonts w:ascii="Georgia" w:hAnsi="Georgia" w:cs="Arial"/>
        </w:rPr>
        <w:t>catre</w:t>
      </w:r>
      <w:proofErr w:type="spellEnd"/>
      <w:r w:rsidRPr="008D57FD">
        <w:rPr>
          <w:rFonts w:ascii="Georgia" w:hAnsi="Georgia" w:cs="Arial"/>
        </w:rPr>
        <w:t xml:space="preserve"> Comisia Europeana.</w:t>
      </w:r>
    </w:p>
    <w:p w:rsidR="004E5D6D" w:rsidRPr="008D57FD" w:rsidRDefault="004E5D6D" w:rsidP="008D57FD">
      <w:pPr>
        <w:shd w:val="clear" w:color="auto" w:fill="FFFFFF"/>
        <w:spacing w:line="360" w:lineRule="auto"/>
        <w:ind w:right="-108" w:firstLine="708"/>
        <w:jc w:val="both"/>
        <w:rPr>
          <w:rFonts w:ascii="Georgia" w:hAnsi="Georgia" w:cs="Arial"/>
          <w:color w:val="000000"/>
        </w:rPr>
      </w:pPr>
      <w:r w:rsidRPr="008D57FD">
        <w:rPr>
          <w:rFonts w:ascii="Georgia" w:hAnsi="Georgia" w:cs="Arial"/>
          <w:color w:val="000000"/>
        </w:rPr>
        <w:lastRenderedPageBreak/>
        <w:t>Consiliul Legislativ  a avizat  favorabil proiectul de lege.</w:t>
      </w:r>
    </w:p>
    <w:p w:rsidR="008D57FD" w:rsidRPr="008D57FD" w:rsidRDefault="008D57FD" w:rsidP="008D57FD">
      <w:pPr>
        <w:spacing w:line="360" w:lineRule="auto"/>
        <w:ind w:firstLine="708"/>
        <w:jc w:val="both"/>
        <w:rPr>
          <w:rFonts w:ascii="Georgia" w:eastAsia="Batang" w:hAnsi="Georgia" w:cs="Arial"/>
        </w:rPr>
      </w:pPr>
      <w:r w:rsidRPr="008D57FD">
        <w:rPr>
          <w:rFonts w:ascii="Georgia" w:eastAsia="Batang" w:hAnsi="Georgia" w:cs="Arial"/>
        </w:rPr>
        <w:t>Membrii Comisiei pentru privatizare şi administrarea activelor statului au hotărât, cu majoritate de voturi, să adopte aviz favorabil.</w:t>
      </w:r>
    </w:p>
    <w:p w:rsidR="004C30CA" w:rsidRPr="008D57FD" w:rsidRDefault="004C30CA" w:rsidP="008D57FD">
      <w:pPr>
        <w:spacing w:line="360" w:lineRule="auto"/>
        <w:ind w:firstLine="708"/>
        <w:jc w:val="both"/>
        <w:rPr>
          <w:rFonts w:ascii="Georgia" w:eastAsia="Batang" w:hAnsi="Georgia" w:cs="Arial"/>
        </w:rPr>
      </w:pPr>
    </w:p>
    <w:p w:rsidR="009A6B24" w:rsidRPr="008D57FD" w:rsidRDefault="009A6B24" w:rsidP="008D57FD">
      <w:pPr>
        <w:tabs>
          <w:tab w:val="left" w:pos="567"/>
        </w:tabs>
        <w:spacing w:line="360" w:lineRule="auto"/>
        <w:jc w:val="both"/>
        <w:rPr>
          <w:rFonts w:ascii="Georgia" w:eastAsia="Batang" w:hAnsi="Georgia" w:cs="Arial"/>
        </w:rPr>
      </w:pPr>
    </w:p>
    <w:p w:rsidR="00F9661C" w:rsidRPr="008D57FD" w:rsidRDefault="009A6B24" w:rsidP="008D57FD">
      <w:pPr>
        <w:spacing w:line="360" w:lineRule="auto"/>
        <w:jc w:val="both"/>
        <w:rPr>
          <w:rFonts w:ascii="Georgia" w:eastAsia="Batang" w:hAnsi="Georgia" w:cs="Arial"/>
        </w:rPr>
      </w:pPr>
      <w:r w:rsidRPr="008D57FD">
        <w:rPr>
          <w:rFonts w:ascii="Georgia" w:eastAsia="Batang" w:hAnsi="Georgia" w:cs="Arial"/>
        </w:rPr>
        <w:t xml:space="preserve">       </w:t>
      </w:r>
      <w:r w:rsidR="00CE38B3" w:rsidRPr="008D57FD">
        <w:rPr>
          <w:rFonts w:ascii="Georgia" w:eastAsia="Batang" w:hAnsi="Georgia" w:cs="Arial"/>
        </w:rPr>
        <w:t xml:space="preserve"> </w:t>
      </w:r>
      <w:r w:rsidR="006B7369" w:rsidRPr="008D57FD">
        <w:rPr>
          <w:rFonts w:ascii="Georgia" w:eastAsia="Batang" w:hAnsi="Georgia" w:cs="Arial"/>
        </w:rPr>
        <w:t xml:space="preserve"> </w:t>
      </w:r>
      <w:r w:rsidR="00CE38B3" w:rsidRPr="008D57FD">
        <w:rPr>
          <w:rFonts w:ascii="Georgia" w:eastAsia="Batang" w:hAnsi="Georgia" w:cs="Arial"/>
        </w:rPr>
        <w:t xml:space="preserve">  </w:t>
      </w:r>
      <w:r w:rsidR="00F9661C" w:rsidRPr="008D57FD">
        <w:rPr>
          <w:rFonts w:ascii="Georgia" w:hAnsi="Georgia" w:cs="Arial"/>
          <w:b/>
        </w:rPr>
        <w:t xml:space="preserve">PREȘEDINTE,                                                                   </w:t>
      </w:r>
      <w:r w:rsidR="00A008DB" w:rsidRPr="008D57FD">
        <w:rPr>
          <w:rFonts w:ascii="Georgia" w:hAnsi="Georgia" w:cs="Arial"/>
          <w:b/>
        </w:rPr>
        <w:t xml:space="preserve">  </w:t>
      </w:r>
      <w:r w:rsidR="00F9661C" w:rsidRPr="008D57FD">
        <w:rPr>
          <w:rFonts w:ascii="Georgia" w:hAnsi="Georgia" w:cs="Arial"/>
          <w:b/>
        </w:rPr>
        <w:t xml:space="preserve">     SECRETAR,</w:t>
      </w:r>
    </w:p>
    <w:p w:rsidR="0067663B" w:rsidRPr="008D57FD" w:rsidRDefault="009424E7" w:rsidP="008D57FD">
      <w:pPr>
        <w:spacing w:line="360" w:lineRule="auto"/>
        <w:jc w:val="both"/>
        <w:rPr>
          <w:rFonts w:ascii="Georgia" w:hAnsi="Georgia" w:cs="Arial"/>
          <w:b/>
        </w:rPr>
      </w:pPr>
      <w:r w:rsidRPr="008D57FD">
        <w:rPr>
          <w:rFonts w:ascii="Georgia" w:hAnsi="Georgia" w:cs="Arial"/>
          <w:b/>
        </w:rPr>
        <w:t xml:space="preserve">        </w:t>
      </w:r>
      <w:r w:rsidR="00F9661C" w:rsidRPr="008D57FD">
        <w:rPr>
          <w:rFonts w:ascii="Georgia" w:hAnsi="Georgia" w:cs="Arial"/>
          <w:b/>
        </w:rPr>
        <w:t xml:space="preserve"> Mircea </w:t>
      </w:r>
      <w:proofErr w:type="spellStart"/>
      <w:r w:rsidR="00F9661C" w:rsidRPr="008D57FD">
        <w:rPr>
          <w:rFonts w:ascii="Georgia" w:hAnsi="Georgia" w:cs="Arial"/>
          <w:b/>
        </w:rPr>
        <w:t>Banias</w:t>
      </w:r>
      <w:proofErr w:type="spellEnd"/>
      <w:r w:rsidR="00F9661C" w:rsidRPr="008D57FD">
        <w:rPr>
          <w:rFonts w:ascii="Georgia" w:hAnsi="Georgia" w:cs="Arial"/>
          <w:b/>
        </w:rPr>
        <w:t xml:space="preserve">        </w:t>
      </w:r>
      <w:r w:rsidR="00F9661C" w:rsidRPr="008D57FD">
        <w:rPr>
          <w:rFonts w:ascii="Georgia" w:hAnsi="Georgia" w:cs="Arial"/>
          <w:b/>
        </w:rPr>
        <w:tab/>
      </w:r>
      <w:r w:rsidR="00F9661C" w:rsidRPr="008D57FD">
        <w:rPr>
          <w:rFonts w:ascii="Georgia" w:hAnsi="Georgia" w:cs="Arial"/>
          <w:b/>
        </w:rPr>
        <w:tab/>
      </w:r>
      <w:r w:rsidR="00F9661C" w:rsidRPr="008D57FD">
        <w:rPr>
          <w:rFonts w:ascii="Georgia" w:hAnsi="Georgia" w:cs="Arial"/>
          <w:b/>
        </w:rPr>
        <w:tab/>
        <w:t xml:space="preserve">                     </w:t>
      </w:r>
      <w:r w:rsidR="008D57FD">
        <w:rPr>
          <w:rFonts w:ascii="Georgia" w:hAnsi="Georgia" w:cs="Arial"/>
          <w:b/>
        </w:rPr>
        <w:t xml:space="preserve">  </w:t>
      </w:r>
      <w:r w:rsidR="00F9661C" w:rsidRPr="008D57FD">
        <w:rPr>
          <w:rFonts w:ascii="Georgia" w:hAnsi="Georgia" w:cs="Arial"/>
          <w:b/>
        </w:rPr>
        <w:t xml:space="preserve">                    Valentin Calcan</w:t>
      </w:r>
    </w:p>
    <w:sectPr w:rsidR="0067663B" w:rsidRPr="008D57FD" w:rsidSect="008D57FD">
      <w:footerReference w:type="even" r:id="rId9"/>
      <w:footerReference w:type="default" r:id="rId10"/>
      <w:pgSz w:w="11906" w:h="16838"/>
      <w:pgMar w:top="1134" w:right="566"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332" w:rsidRDefault="00B85332" w:rsidP="00167DF2">
      <w:r>
        <w:separator/>
      </w:r>
    </w:p>
  </w:endnote>
  <w:endnote w:type="continuationSeparator" w:id="0">
    <w:p w:rsidR="00B85332" w:rsidRDefault="00B85332"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F51B11"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B85332"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F51B11"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8D57FD">
      <w:rPr>
        <w:rStyle w:val="Numrdepagin"/>
        <w:noProof/>
      </w:rPr>
      <w:t>2</w:t>
    </w:r>
    <w:r>
      <w:rPr>
        <w:rStyle w:val="Numrdepagin"/>
      </w:rPr>
      <w:fldChar w:fldCharType="end"/>
    </w:r>
  </w:p>
  <w:p w:rsidR="000D6A0B" w:rsidRDefault="00B85332"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332" w:rsidRDefault="00B85332" w:rsidP="00167DF2">
      <w:r>
        <w:separator/>
      </w:r>
    </w:p>
  </w:footnote>
  <w:footnote w:type="continuationSeparator" w:id="0">
    <w:p w:rsidR="00B85332" w:rsidRDefault="00B85332"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548C0"/>
    <w:rsid w:val="000652B8"/>
    <w:rsid w:val="00074399"/>
    <w:rsid w:val="000B1430"/>
    <w:rsid w:val="000D6AD0"/>
    <w:rsid w:val="000F780A"/>
    <w:rsid w:val="00102319"/>
    <w:rsid w:val="00103D68"/>
    <w:rsid w:val="0011338B"/>
    <w:rsid w:val="00122CED"/>
    <w:rsid w:val="001422FB"/>
    <w:rsid w:val="00167DF2"/>
    <w:rsid w:val="001732CF"/>
    <w:rsid w:val="00187D35"/>
    <w:rsid w:val="001F30CE"/>
    <w:rsid w:val="001F50D9"/>
    <w:rsid w:val="00203989"/>
    <w:rsid w:val="00213855"/>
    <w:rsid w:val="0021782B"/>
    <w:rsid w:val="002208E6"/>
    <w:rsid w:val="00241E06"/>
    <w:rsid w:val="0029696B"/>
    <w:rsid w:val="002B74B9"/>
    <w:rsid w:val="003062FE"/>
    <w:rsid w:val="00311FD6"/>
    <w:rsid w:val="00382973"/>
    <w:rsid w:val="00394421"/>
    <w:rsid w:val="003A3963"/>
    <w:rsid w:val="003B2E89"/>
    <w:rsid w:val="003C345E"/>
    <w:rsid w:val="003C668B"/>
    <w:rsid w:val="003D549D"/>
    <w:rsid w:val="003D7C71"/>
    <w:rsid w:val="003E25EE"/>
    <w:rsid w:val="003F4BF0"/>
    <w:rsid w:val="003F514B"/>
    <w:rsid w:val="00443A4E"/>
    <w:rsid w:val="00444DB0"/>
    <w:rsid w:val="004462C1"/>
    <w:rsid w:val="00495FED"/>
    <w:rsid w:val="004C30CA"/>
    <w:rsid w:val="004E5D6D"/>
    <w:rsid w:val="005339D8"/>
    <w:rsid w:val="0058104F"/>
    <w:rsid w:val="005F65B4"/>
    <w:rsid w:val="006252AE"/>
    <w:rsid w:val="00644B98"/>
    <w:rsid w:val="00675FEB"/>
    <w:rsid w:val="0067663B"/>
    <w:rsid w:val="00684B03"/>
    <w:rsid w:val="0069296C"/>
    <w:rsid w:val="006B7369"/>
    <w:rsid w:val="006E213E"/>
    <w:rsid w:val="007004AE"/>
    <w:rsid w:val="00721AF9"/>
    <w:rsid w:val="00733FC5"/>
    <w:rsid w:val="0074649B"/>
    <w:rsid w:val="00776BF2"/>
    <w:rsid w:val="00792FC3"/>
    <w:rsid w:val="007A708E"/>
    <w:rsid w:val="007D488B"/>
    <w:rsid w:val="007E63A1"/>
    <w:rsid w:val="00841068"/>
    <w:rsid w:val="008658E2"/>
    <w:rsid w:val="0088277A"/>
    <w:rsid w:val="00885A6A"/>
    <w:rsid w:val="008A5ED2"/>
    <w:rsid w:val="008B2AF6"/>
    <w:rsid w:val="008B3C7E"/>
    <w:rsid w:val="008C1C60"/>
    <w:rsid w:val="008C284A"/>
    <w:rsid w:val="008D57FD"/>
    <w:rsid w:val="00920AEB"/>
    <w:rsid w:val="00931BC4"/>
    <w:rsid w:val="009424E7"/>
    <w:rsid w:val="00947AAE"/>
    <w:rsid w:val="00956A8D"/>
    <w:rsid w:val="009A6B24"/>
    <w:rsid w:val="009C5A34"/>
    <w:rsid w:val="009E7D61"/>
    <w:rsid w:val="00A008DB"/>
    <w:rsid w:val="00A125A7"/>
    <w:rsid w:val="00A22419"/>
    <w:rsid w:val="00A22D0E"/>
    <w:rsid w:val="00A46220"/>
    <w:rsid w:val="00A46BEF"/>
    <w:rsid w:val="00AF6D84"/>
    <w:rsid w:val="00B31491"/>
    <w:rsid w:val="00B632D3"/>
    <w:rsid w:val="00B65C75"/>
    <w:rsid w:val="00B85332"/>
    <w:rsid w:val="00B90404"/>
    <w:rsid w:val="00BC1C0B"/>
    <w:rsid w:val="00BC605C"/>
    <w:rsid w:val="00BD2AA7"/>
    <w:rsid w:val="00BE2248"/>
    <w:rsid w:val="00BF5452"/>
    <w:rsid w:val="00C0458F"/>
    <w:rsid w:val="00C457FA"/>
    <w:rsid w:val="00C53C63"/>
    <w:rsid w:val="00C712D5"/>
    <w:rsid w:val="00C750AD"/>
    <w:rsid w:val="00CB72D1"/>
    <w:rsid w:val="00CE38B3"/>
    <w:rsid w:val="00CE3DF9"/>
    <w:rsid w:val="00CF6954"/>
    <w:rsid w:val="00D35E4E"/>
    <w:rsid w:val="00D560ED"/>
    <w:rsid w:val="00D85711"/>
    <w:rsid w:val="00D8748F"/>
    <w:rsid w:val="00D9652F"/>
    <w:rsid w:val="00DD5F61"/>
    <w:rsid w:val="00E65A39"/>
    <w:rsid w:val="00E65D2B"/>
    <w:rsid w:val="00E65D5D"/>
    <w:rsid w:val="00E8778E"/>
    <w:rsid w:val="00E95EAA"/>
    <w:rsid w:val="00EB1CD5"/>
    <w:rsid w:val="00EB3B98"/>
    <w:rsid w:val="00EC5D40"/>
    <w:rsid w:val="00ED65BC"/>
    <w:rsid w:val="00EE02B4"/>
    <w:rsid w:val="00EE05A8"/>
    <w:rsid w:val="00EE11B5"/>
    <w:rsid w:val="00F04BC3"/>
    <w:rsid w:val="00F51B11"/>
    <w:rsid w:val="00F66FC3"/>
    <w:rsid w:val="00F818DC"/>
    <w:rsid w:val="00F81EAA"/>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339837">
      <w:bodyDiv w:val="1"/>
      <w:marLeft w:val="0"/>
      <w:marRight w:val="0"/>
      <w:marTop w:val="0"/>
      <w:marBottom w:val="0"/>
      <w:divBdr>
        <w:top w:val="none" w:sz="0" w:space="0" w:color="auto"/>
        <w:left w:val="none" w:sz="0" w:space="0" w:color="auto"/>
        <w:bottom w:val="none" w:sz="0" w:space="0" w:color="auto"/>
        <w:right w:val="none" w:sz="0" w:space="0" w:color="auto"/>
      </w:divBdr>
      <w:divsChild>
        <w:div w:id="1198274272">
          <w:marLeft w:val="0"/>
          <w:marRight w:val="0"/>
          <w:marTop w:val="0"/>
          <w:marBottom w:val="0"/>
          <w:divBdr>
            <w:top w:val="none" w:sz="0" w:space="0" w:color="auto"/>
            <w:left w:val="none" w:sz="0" w:space="0" w:color="auto"/>
            <w:bottom w:val="none" w:sz="0" w:space="0" w:color="auto"/>
            <w:right w:val="none" w:sz="0" w:space="0" w:color="auto"/>
          </w:divBdr>
          <w:divsChild>
            <w:div w:id="1794133623">
              <w:marLeft w:val="0"/>
              <w:marRight w:val="0"/>
              <w:marTop w:val="0"/>
              <w:marBottom w:val="0"/>
              <w:divBdr>
                <w:top w:val="none" w:sz="0" w:space="0" w:color="auto"/>
                <w:left w:val="none" w:sz="0" w:space="0" w:color="auto"/>
                <w:bottom w:val="none" w:sz="0" w:space="0" w:color="auto"/>
                <w:right w:val="none" w:sz="0" w:space="0" w:color="auto"/>
              </w:divBdr>
              <w:divsChild>
                <w:div w:id="1432973252">
                  <w:marLeft w:val="0"/>
                  <w:marRight w:val="0"/>
                  <w:marTop w:val="0"/>
                  <w:marBottom w:val="0"/>
                  <w:divBdr>
                    <w:top w:val="none" w:sz="0" w:space="0" w:color="auto"/>
                    <w:left w:val="none" w:sz="0" w:space="0" w:color="auto"/>
                    <w:bottom w:val="none" w:sz="0" w:space="0" w:color="auto"/>
                    <w:right w:val="none" w:sz="0" w:space="0" w:color="auto"/>
                  </w:divBdr>
                  <w:divsChild>
                    <w:div w:id="1456370571">
                      <w:marLeft w:val="0"/>
                      <w:marRight w:val="0"/>
                      <w:marTop w:val="0"/>
                      <w:marBottom w:val="0"/>
                      <w:divBdr>
                        <w:top w:val="none" w:sz="0" w:space="0" w:color="auto"/>
                        <w:left w:val="none" w:sz="0" w:space="0" w:color="auto"/>
                        <w:bottom w:val="none" w:sz="0" w:space="0" w:color="auto"/>
                        <w:right w:val="none" w:sz="0" w:space="0" w:color="auto"/>
                      </w:divBdr>
                      <w:divsChild>
                        <w:div w:id="1349136546">
                          <w:marLeft w:val="0"/>
                          <w:marRight w:val="0"/>
                          <w:marTop w:val="0"/>
                          <w:marBottom w:val="0"/>
                          <w:divBdr>
                            <w:top w:val="none" w:sz="0" w:space="0" w:color="auto"/>
                            <w:left w:val="none" w:sz="0" w:space="0" w:color="auto"/>
                            <w:bottom w:val="none" w:sz="0" w:space="0" w:color="auto"/>
                            <w:right w:val="none" w:sz="0" w:space="0" w:color="auto"/>
                          </w:divBdr>
                          <w:divsChild>
                            <w:div w:id="1198010383">
                              <w:marLeft w:val="0"/>
                              <w:marRight w:val="0"/>
                              <w:marTop w:val="1088"/>
                              <w:marBottom w:val="0"/>
                              <w:divBdr>
                                <w:top w:val="none" w:sz="0" w:space="0" w:color="auto"/>
                                <w:left w:val="none" w:sz="0" w:space="0" w:color="auto"/>
                                <w:bottom w:val="none" w:sz="0" w:space="0" w:color="auto"/>
                                <w:right w:val="none" w:sz="0" w:space="0" w:color="auto"/>
                              </w:divBdr>
                              <w:divsChild>
                                <w:div w:id="1662081139">
                                  <w:marLeft w:val="0"/>
                                  <w:marRight w:val="0"/>
                                  <w:marTop w:val="0"/>
                                  <w:marBottom w:val="0"/>
                                  <w:divBdr>
                                    <w:top w:val="none" w:sz="0" w:space="0" w:color="auto"/>
                                    <w:left w:val="none" w:sz="0" w:space="0" w:color="auto"/>
                                    <w:bottom w:val="none" w:sz="0" w:space="0" w:color="auto"/>
                                    <w:right w:val="none" w:sz="0" w:space="0" w:color="auto"/>
                                  </w:divBdr>
                                  <w:divsChild>
                                    <w:div w:id="1746099889">
                                      <w:marLeft w:val="0"/>
                                      <w:marRight w:val="0"/>
                                      <w:marTop w:val="0"/>
                                      <w:marBottom w:val="0"/>
                                      <w:divBdr>
                                        <w:top w:val="none" w:sz="0" w:space="0" w:color="auto"/>
                                        <w:left w:val="none" w:sz="0" w:space="0" w:color="auto"/>
                                        <w:bottom w:val="none" w:sz="0" w:space="0" w:color="auto"/>
                                        <w:right w:val="none" w:sz="0" w:space="0" w:color="auto"/>
                                      </w:divBdr>
                                      <w:divsChild>
                                        <w:div w:id="2118713370">
                                          <w:marLeft w:val="0"/>
                                          <w:marRight w:val="0"/>
                                          <w:marTop w:val="0"/>
                                          <w:marBottom w:val="0"/>
                                          <w:divBdr>
                                            <w:top w:val="none" w:sz="0" w:space="0" w:color="auto"/>
                                            <w:left w:val="none" w:sz="0" w:space="0" w:color="auto"/>
                                            <w:bottom w:val="none" w:sz="0" w:space="0" w:color="auto"/>
                                            <w:right w:val="none" w:sz="0" w:space="0" w:color="auto"/>
                                          </w:divBdr>
                                          <w:divsChild>
                                            <w:div w:id="1244680418">
                                              <w:marLeft w:val="0"/>
                                              <w:marRight w:val="0"/>
                                              <w:marTop w:val="0"/>
                                              <w:marBottom w:val="0"/>
                                              <w:divBdr>
                                                <w:top w:val="none" w:sz="0" w:space="0" w:color="auto"/>
                                                <w:left w:val="none" w:sz="0" w:space="0" w:color="auto"/>
                                                <w:bottom w:val="none" w:sz="0" w:space="0" w:color="auto"/>
                                                <w:right w:val="none" w:sz="0" w:space="0" w:color="auto"/>
                                              </w:divBdr>
                                              <w:divsChild>
                                                <w:div w:id="20332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7016-0A8E-4AE0-9168-43FB1B9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2040</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4</cp:revision>
  <cp:lastPrinted>2014-03-04T14:27:00Z</cp:lastPrinted>
  <dcterms:created xsi:type="dcterms:W3CDTF">2014-03-19T10:56:00Z</dcterms:created>
  <dcterms:modified xsi:type="dcterms:W3CDTF">2014-03-19T11:01:00Z</dcterms:modified>
</cp:coreProperties>
</file>